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ahoma" w:hAnsi="Tahoma" w:cs="Tahoma"/>
          <w:b/>
          <w:sz w:val="20"/>
          <w:szCs w:val="20"/>
        </w:rPr>
        <w:id w:val="627984036"/>
        <w:placeholder>
          <w:docPart w:val="DefaultPlaceholder_-1854013440"/>
        </w:placeholder>
      </w:sdtPr>
      <w:sdtEndPr>
        <w:rPr>
          <w:b w:val="0"/>
        </w:rPr>
      </w:sdtEndPr>
      <w:sdtContent>
        <w:p w:rsidR="00056994" w:rsidRPr="00056994" w:rsidRDefault="00056994" w:rsidP="00056994">
          <w:pPr>
            <w:jc w:val="center"/>
            <w:rPr>
              <w:rFonts w:ascii="Tahoma" w:hAnsi="Tahoma" w:cs="Tahoma"/>
              <w:b/>
              <w:sz w:val="20"/>
              <w:szCs w:val="20"/>
            </w:rPr>
          </w:pPr>
          <w:r w:rsidRPr="00056994">
            <w:rPr>
              <w:rFonts w:ascii="Tahoma" w:hAnsi="Tahoma" w:cs="Tahoma"/>
              <w:b/>
              <w:sz w:val="20"/>
              <w:szCs w:val="20"/>
            </w:rPr>
            <w:t>11 lỗi về “chữ ký” sẽ bị phạt trong lĩnh vực kế toán, kiểm toán</w:t>
          </w:r>
        </w:p>
        <w:p w:rsidR="00056994" w:rsidRPr="00056994" w:rsidRDefault="00056994" w:rsidP="00056994">
          <w:pPr>
            <w:rPr>
              <w:rFonts w:ascii="Tahoma" w:hAnsi="Tahoma" w:cs="Tahoma"/>
              <w:sz w:val="20"/>
              <w:szCs w:val="20"/>
            </w:rPr>
          </w:pPr>
          <w:r w:rsidRPr="00056994">
            <w:rPr>
              <w:rFonts w:ascii="Tahoma" w:hAnsi="Tahoma" w:cs="Tahoma"/>
              <w:sz w:val="20"/>
              <w:szCs w:val="20"/>
            </w:rPr>
            <w:t>Đây là nội dung đáng chú ý được quy định tại </w:t>
          </w:r>
          <w:hyperlink r:id="rId6" w:tgtFrame="_blank" w:tooltip="tải về" w:history="1">
            <w:r w:rsidRPr="00056994">
              <w:rPr>
                <w:rStyle w:val="Hyperlink"/>
                <w:rFonts w:ascii="Tahoma" w:hAnsi="Tahoma" w:cs="Tahoma"/>
                <w:sz w:val="20"/>
                <w:szCs w:val="20"/>
              </w:rPr>
              <w:t>Nghị định 41/2018/NĐ-CP</w:t>
            </w:r>
          </w:hyperlink>
          <w:r w:rsidRPr="00056994">
            <w:rPr>
              <w:rFonts w:ascii="Tahoma" w:hAnsi="Tahoma" w:cs="Tahoma"/>
              <w:sz w:val="20"/>
              <w:szCs w:val="20"/>
            </w:rPr>
            <w:t> về quy định xử phạt vi phạm hành chính trong lĩnh vực kế toán, kiểm toán độc lập (bắt đầu có hiệu lực thi hành kể từ ngày 01/5/2018). Cụ thể như sau: </w:t>
          </w:r>
          <w:bookmarkStart w:id="0" w:name="_GoBack"/>
          <w:bookmarkEnd w:id="0"/>
          <w:r w:rsidRPr="00056994">
            <w:rPr>
              <w:rFonts w:ascii="Tahoma" w:hAnsi="Tahoma" w:cs="Tahoma"/>
              <w:sz w:val="20"/>
              <w:szCs w:val="20"/>
            </w:rPr>
            <w:br/>
          </w:r>
        </w:p>
        <w:tbl>
          <w:tblPr>
            <w:tblW w:w="5000" w:type="pct"/>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701"/>
            <w:gridCol w:w="7796"/>
            <w:gridCol w:w="2260"/>
          </w:tblGrid>
          <w:tr w:rsidR="00056994" w:rsidRPr="00056994" w:rsidTr="00056994">
            <w:trPr>
              <w:trHeight w:val="506"/>
            </w:trPr>
            <w:tc>
              <w:tcPr>
                <w:tcW w:w="701" w:type="dxa"/>
                <w:tcBorders>
                  <w:top w:val="outset" w:sz="6" w:space="0" w:color="auto"/>
                  <w:left w:val="outset" w:sz="6" w:space="0" w:color="auto"/>
                  <w:bottom w:val="outset" w:sz="6" w:space="0" w:color="auto"/>
                  <w:right w:val="outset" w:sz="6" w:space="0" w:color="auto"/>
                </w:tcBorders>
                <w:shd w:val="clear" w:color="auto" w:fill="0070C0"/>
                <w:vAlign w:val="center"/>
                <w:hideMark/>
              </w:tcPr>
              <w:p w:rsidR="00056994" w:rsidRPr="00056994" w:rsidRDefault="00056994" w:rsidP="00056994">
                <w:pPr>
                  <w:jc w:val="center"/>
                  <w:rPr>
                    <w:rFonts w:ascii="Tahoma" w:hAnsi="Tahoma" w:cs="Tahoma"/>
                    <w:b/>
                    <w:color w:val="FFFFFF" w:themeColor="background1"/>
                    <w:sz w:val="20"/>
                    <w:szCs w:val="20"/>
                  </w:rPr>
                </w:pPr>
                <w:r w:rsidRPr="00056994">
                  <w:rPr>
                    <w:rFonts w:ascii="Tahoma" w:hAnsi="Tahoma" w:cs="Tahoma"/>
                    <w:b/>
                    <w:color w:val="FFFFFF" w:themeColor="background1"/>
                    <w:sz w:val="20"/>
                    <w:szCs w:val="20"/>
                  </w:rPr>
                  <w:t>STT</w:t>
                </w:r>
              </w:p>
            </w:tc>
            <w:tc>
              <w:tcPr>
                <w:tcW w:w="7796" w:type="dxa"/>
                <w:tcBorders>
                  <w:top w:val="outset" w:sz="6" w:space="0" w:color="auto"/>
                  <w:left w:val="outset" w:sz="6" w:space="0" w:color="auto"/>
                  <w:bottom w:val="outset" w:sz="6" w:space="0" w:color="auto"/>
                  <w:right w:val="outset" w:sz="6" w:space="0" w:color="auto"/>
                </w:tcBorders>
                <w:shd w:val="clear" w:color="auto" w:fill="0070C0"/>
                <w:vAlign w:val="center"/>
                <w:hideMark/>
              </w:tcPr>
              <w:p w:rsidR="00056994" w:rsidRPr="00056994" w:rsidRDefault="00056994" w:rsidP="00056994">
                <w:pPr>
                  <w:jc w:val="center"/>
                  <w:rPr>
                    <w:rFonts w:ascii="Tahoma" w:hAnsi="Tahoma" w:cs="Tahoma"/>
                    <w:b/>
                    <w:color w:val="FFFFFF" w:themeColor="background1"/>
                    <w:sz w:val="20"/>
                    <w:szCs w:val="20"/>
                  </w:rPr>
                </w:pPr>
                <w:r w:rsidRPr="00056994">
                  <w:rPr>
                    <w:rFonts w:ascii="Tahoma" w:hAnsi="Tahoma" w:cs="Tahoma"/>
                    <w:b/>
                    <w:color w:val="FFFFFF" w:themeColor="background1"/>
                    <w:sz w:val="20"/>
                    <w:szCs w:val="20"/>
                  </w:rPr>
                  <w:t>Hành vi vi phạm</w:t>
                </w:r>
              </w:p>
            </w:tc>
            <w:tc>
              <w:tcPr>
                <w:tcW w:w="2260" w:type="dxa"/>
                <w:tcBorders>
                  <w:top w:val="outset" w:sz="6" w:space="0" w:color="auto"/>
                  <w:left w:val="outset" w:sz="6" w:space="0" w:color="auto"/>
                  <w:bottom w:val="outset" w:sz="6" w:space="0" w:color="auto"/>
                  <w:right w:val="outset" w:sz="6" w:space="0" w:color="auto"/>
                </w:tcBorders>
                <w:shd w:val="clear" w:color="auto" w:fill="0070C0"/>
                <w:vAlign w:val="center"/>
                <w:hideMark/>
              </w:tcPr>
              <w:p w:rsidR="00056994" w:rsidRPr="00056994" w:rsidRDefault="00056994" w:rsidP="00056994">
                <w:pPr>
                  <w:jc w:val="center"/>
                  <w:rPr>
                    <w:rFonts w:ascii="Tahoma" w:hAnsi="Tahoma" w:cs="Tahoma"/>
                    <w:b/>
                    <w:color w:val="FFFFFF" w:themeColor="background1"/>
                    <w:sz w:val="20"/>
                    <w:szCs w:val="20"/>
                  </w:rPr>
                </w:pPr>
                <w:r w:rsidRPr="00056994">
                  <w:rPr>
                    <w:rFonts w:ascii="Tahoma" w:hAnsi="Tahoma" w:cs="Tahoma"/>
                    <w:b/>
                    <w:color w:val="FFFFFF" w:themeColor="background1"/>
                    <w:sz w:val="20"/>
                    <w:szCs w:val="20"/>
                  </w:rPr>
                  <w:t>Mức phạt</w:t>
                </w:r>
              </w:p>
            </w:tc>
          </w:tr>
          <w:tr w:rsidR="00056994" w:rsidRPr="00056994" w:rsidTr="00056994">
            <w:tc>
              <w:tcPr>
                <w:tcW w:w="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6994" w:rsidRPr="00056994" w:rsidRDefault="00056994" w:rsidP="00056994">
                <w:pPr>
                  <w:spacing w:before="60" w:after="60"/>
                  <w:jc w:val="center"/>
                  <w:rPr>
                    <w:rFonts w:ascii="Tahoma" w:hAnsi="Tahoma" w:cs="Tahoma"/>
                    <w:sz w:val="20"/>
                    <w:szCs w:val="20"/>
                  </w:rPr>
                </w:pPr>
                <w:r w:rsidRPr="00056994">
                  <w:rPr>
                    <w:rFonts w:ascii="Tahoma" w:hAnsi="Tahoma" w:cs="Tahoma"/>
                    <w:sz w:val="20"/>
                    <w:szCs w:val="20"/>
                  </w:rPr>
                  <w:t>1</w:t>
                </w:r>
              </w:p>
            </w:tc>
            <w:tc>
              <w:tcPr>
                <w:tcW w:w="779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6994" w:rsidRPr="00056994" w:rsidRDefault="00056994" w:rsidP="00056994">
                <w:pPr>
                  <w:spacing w:before="60" w:after="60"/>
                  <w:rPr>
                    <w:rFonts w:ascii="Tahoma" w:hAnsi="Tahoma" w:cs="Tahoma"/>
                    <w:sz w:val="20"/>
                    <w:szCs w:val="20"/>
                  </w:rPr>
                </w:pPr>
                <w:r w:rsidRPr="00056994">
                  <w:rPr>
                    <w:rFonts w:ascii="Tahoma" w:hAnsi="Tahoma" w:cs="Tahoma"/>
                    <w:sz w:val="20"/>
                    <w:szCs w:val="20"/>
                  </w:rPr>
                  <w:t>Bản báo cáo minh bạch khi công bố không có chữ ký của người đại diện theo pháp luật của doanh nghiệp kiểm toán hoặc người được ủy quyền</w:t>
                </w:r>
              </w:p>
            </w:tc>
            <w:tc>
              <w:tcPr>
                <w:tcW w:w="22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6994" w:rsidRPr="00056994" w:rsidRDefault="00056994" w:rsidP="00056994">
                <w:pPr>
                  <w:spacing w:before="60" w:after="60"/>
                  <w:rPr>
                    <w:rFonts w:ascii="Tahoma" w:hAnsi="Tahoma" w:cs="Tahoma"/>
                    <w:sz w:val="20"/>
                    <w:szCs w:val="20"/>
                  </w:rPr>
                </w:pPr>
                <w:r w:rsidRPr="00056994">
                  <w:rPr>
                    <w:rFonts w:ascii="Tahoma" w:hAnsi="Tahoma" w:cs="Tahoma"/>
                    <w:sz w:val="20"/>
                    <w:szCs w:val="20"/>
                  </w:rPr>
                  <w:t>Cảnh cáo</w:t>
                </w:r>
              </w:p>
            </w:tc>
          </w:tr>
          <w:tr w:rsidR="00056994" w:rsidRPr="00056994" w:rsidTr="00056994">
            <w:tc>
              <w:tcPr>
                <w:tcW w:w="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6994" w:rsidRPr="00056994" w:rsidRDefault="00056994" w:rsidP="00056994">
                <w:pPr>
                  <w:spacing w:before="60" w:after="60"/>
                  <w:jc w:val="center"/>
                  <w:rPr>
                    <w:rFonts w:ascii="Tahoma" w:hAnsi="Tahoma" w:cs="Tahoma"/>
                    <w:sz w:val="20"/>
                    <w:szCs w:val="20"/>
                  </w:rPr>
                </w:pPr>
                <w:r w:rsidRPr="00056994">
                  <w:rPr>
                    <w:rFonts w:ascii="Tahoma" w:hAnsi="Tahoma" w:cs="Tahoma"/>
                    <w:sz w:val="20"/>
                    <w:szCs w:val="20"/>
                  </w:rPr>
                  <w:t>2</w:t>
                </w:r>
              </w:p>
            </w:tc>
            <w:tc>
              <w:tcPr>
                <w:tcW w:w="779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6994" w:rsidRPr="00056994" w:rsidRDefault="00056994" w:rsidP="00056994">
                <w:pPr>
                  <w:spacing w:before="60" w:after="60"/>
                  <w:rPr>
                    <w:rFonts w:ascii="Tahoma" w:hAnsi="Tahoma" w:cs="Tahoma"/>
                    <w:sz w:val="20"/>
                    <w:szCs w:val="20"/>
                  </w:rPr>
                </w:pPr>
                <w:r w:rsidRPr="00056994">
                  <w:rPr>
                    <w:rFonts w:ascii="Tahoma" w:hAnsi="Tahoma" w:cs="Tahoma"/>
                    <w:sz w:val="20"/>
                    <w:szCs w:val="20"/>
                  </w:rPr>
                  <w:t>Lập sổ kế toán không ghi rõ tên đơn vị kế toán; tên sổ, ngày, tháng, năm lập sổ; ngày, tháng, năm khóa sổ; thiếu chữ ký của người lập sổ, kế toán trưởng và người đại diện theo pháp luật của đơn vị kế toán; không đánh số trang; không đóng dấu giáp lai giữa các trang của số kế toán trên giấy</w:t>
                </w:r>
              </w:p>
            </w:tc>
            <w:tc>
              <w:tcPr>
                <w:tcW w:w="22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6994" w:rsidRPr="00056994" w:rsidRDefault="00056994" w:rsidP="00056994">
                <w:pPr>
                  <w:spacing w:before="60" w:after="60"/>
                  <w:rPr>
                    <w:rFonts w:ascii="Tahoma" w:hAnsi="Tahoma" w:cs="Tahoma"/>
                    <w:sz w:val="20"/>
                    <w:szCs w:val="20"/>
                  </w:rPr>
                </w:pPr>
                <w:r w:rsidRPr="00056994">
                  <w:rPr>
                    <w:rFonts w:ascii="Tahoma" w:hAnsi="Tahoma" w:cs="Tahoma"/>
                    <w:sz w:val="20"/>
                    <w:szCs w:val="20"/>
                  </w:rPr>
                  <w:t>1 – 2 triệu đồng</w:t>
                </w:r>
              </w:p>
            </w:tc>
          </w:tr>
          <w:tr w:rsidR="00056994" w:rsidRPr="00056994" w:rsidTr="00056994">
            <w:tc>
              <w:tcPr>
                <w:tcW w:w="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6994" w:rsidRPr="00056994" w:rsidRDefault="00056994" w:rsidP="00056994">
                <w:pPr>
                  <w:spacing w:before="60" w:after="60"/>
                  <w:jc w:val="center"/>
                  <w:rPr>
                    <w:rFonts w:ascii="Tahoma" w:hAnsi="Tahoma" w:cs="Tahoma"/>
                    <w:sz w:val="20"/>
                    <w:szCs w:val="20"/>
                  </w:rPr>
                </w:pPr>
                <w:r w:rsidRPr="00056994">
                  <w:rPr>
                    <w:rFonts w:ascii="Tahoma" w:hAnsi="Tahoma" w:cs="Tahoma"/>
                    <w:sz w:val="20"/>
                    <w:szCs w:val="20"/>
                  </w:rPr>
                  <w:t>3</w:t>
                </w:r>
              </w:p>
            </w:tc>
            <w:tc>
              <w:tcPr>
                <w:tcW w:w="779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6994" w:rsidRPr="00056994" w:rsidRDefault="00056994" w:rsidP="00056994">
                <w:pPr>
                  <w:spacing w:before="60" w:after="60"/>
                  <w:rPr>
                    <w:rFonts w:ascii="Tahoma" w:hAnsi="Tahoma" w:cs="Tahoma"/>
                    <w:sz w:val="20"/>
                    <w:szCs w:val="20"/>
                  </w:rPr>
                </w:pPr>
                <w:r w:rsidRPr="00056994">
                  <w:rPr>
                    <w:rFonts w:ascii="Tahoma" w:hAnsi="Tahoma" w:cs="Tahoma"/>
                    <w:sz w:val="20"/>
                    <w:szCs w:val="20"/>
                  </w:rPr>
                  <w:t>Không đóng thành quyển sổ riêng cho từng kỳ kế toán hoặc không có đầy đủ chữ ký và đóng dấu theo quy định sau khi in ra giấy (trừ các loại sổ không bắt buộc phải in theo quy định đối với trường hợp đơn vị lựa chọn lưu trữ sổ kế toán trên phương tiện điện tử)</w:t>
                </w:r>
              </w:p>
            </w:tc>
            <w:tc>
              <w:tcPr>
                <w:tcW w:w="22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6994" w:rsidRPr="00056994" w:rsidRDefault="00056994" w:rsidP="00056994">
                <w:pPr>
                  <w:spacing w:before="60" w:after="60"/>
                  <w:rPr>
                    <w:rFonts w:ascii="Tahoma" w:hAnsi="Tahoma" w:cs="Tahoma"/>
                    <w:sz w:val="20"/>
                    <w:szCs w:val="20"/>
                  </w:rPr>
                </w:pPr>
                <w:r w:rsidRPr="00056994">
                  <w:rPr>
                    <w:rFonts w:ascii="Tahoma" w:hAnsi="Tahoma" w:cs="Tahoma"/>
                    <w:sz w:val="20"/>
                    <w:szCs w:val="20"/>
                  </w:rPr>
                  <w:t>1 – 2 triệu đồng</w:t>
                </w:r>
              </w:p>
            </w:tc>
          </w:tr>
          <w:tr w:rsidR="00056994" w:rsidRPr="00056994" w:rsidTr="00056994">
            <w:tc>
              <w:tcPr>
                <w:tcW w:w="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6994" w:rsidRPr="00056994" w:rsidRDefault="00056994" w:rsidP="00056994">
                <w:pPr>
                  <w:spacing w:before="60" w:after="60"/>
                  <w:jc w:val="center"/>
                  <w:rPr>
                    <w:rFonts w:ascii="Tahoma" w:hAnsi="Tahoma" w:cs="Tahoma"/>
                    <w:sz w:val="20"/>
                    <w:szCs w:val="20"/>
                  </w:rPr>
                </w:pPr>
                <w:r w:rsidRPr="00056994">
                  <w:rPr>
                    <w:rFonts w:ascii="Tahoma" w:hAnsi="Tahoma" w:cs="Tahoma"/>
                    <w:sz w:val="20"/>
                    <w:szCs w:val="20"/>
                  </w:rPr>
                  <w:t>4</w:t>
                </w:r>
              </w:p>
            </w:tc>
            <w:tc>
              <w:tcPr>
                <w:tcW w:w="779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6994" w:rsidRPr="00056994" w:rsidRDefault="00056994" w:rsidP="00056994">
                <w:pPr>
                  <w:spacing w:before="60" w:after="60"/>
                  <w:rPr>
                    <w:rFonts w:ascii="Tahoma" w:hAnsi="Tahoma" w:cs="Tahoma"/>
                    <w:sz w:val="20"/>
                    <w:szCs w:val="20"/>
                  </w:rPr>
                </w:pPr>
                <w:r w:rsidRPr="00056994">
                  <w:rPr>
                    <w:rFonts w:ascii="Tahoma" w:hAnsi="Tahoma" w:cs="Tahoma"/>
                    <w:sz w:val="20"/>
                    <w:szCs w:val="20"/>
                  </w:rPr>
                  <w:t>Không lập Báo cáo tổng hợp kết quả kiểm kê hoặc báo cáo kết quả kiểm kê không có đầy đủ chữ ký theo quy định</w:t>
                </w:r>
              </w:p>
            </w:tc>
            <w:tc>
              <w:tcPr>
                <w:tcW w:w="22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6994" w:rsidRPr="00056994" w:rsidRDefault="00056994" w:rsidP="00056994">
                <w:pPr>
                  <w:spacing w:before="60" w:after="60"/>
                  <w:rPr>
                    <w:rFonts w:ascii="Tahoma" w:hAnsi="Tahoma" w:cs="Tahoma"/>
                    <w:sz w:val="20"/>
                    <w:szCs w:val="20"/>
                  </w:rPr>
                </w:pPr>
                <w:r w:rsidRPr="00056994">
                  <w:rPr>
                    <w:rFonts w:ascii="Tahoma" w:hAnsi="Tahoma" w:cs="Tahoma"/>
                    <w:sz w:val="20"/>
                    <w:szCs w:val="20"/>
                  </w:rPr>
                  <w:t>1 – 2 triệu đồng</w:t>
                </w:r>
              </w:p>
            </w:tc>
          </w:tr>
          <w:tr w:rsidR="00056994" w:rsidRPr="00056994" w:rsidTr="00056994">
            <w:tc>
              <w:tcPr>
                <w:tcW w:w="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6994" w:rsidRPr="00056994" w:rsidRDefault="00056994" w:rsidP="00056994">
                <w:pPr>
                  <w:spacing w:before="60" w:after="60"/>
                  <w:jc w:val="center"/>
                  <w:rPr>
                    <w:rFonts w:ascii="Tahoma" w:hAnsi="Tahoma" w:cs="Tahoma"/>
                    <w:sz w:val="20"/>
                    <w:szCs w:val="20"/>
                  </w:rPr>
                </w:pPr>
                <w:r w:rsidRPr="00056994">
                  <w:rPr>
                    <w:rFonts w:ascii="Tahoma" w:hAnsi="Tahoma" w:cs="Tahoma"/>
                    <w:sz w:val="20"/>
                    <w:szCs w:val="20"/>
                  </w:rPr>
                  <w:t>5</w:t>
                </w:r>
              </w:p>
            </w:tc>
            <w:tc>
              <w:tcPr>
                <w:tcW w:w="779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6994" w:rsidRPr="00056994" w:rsidRDefault="00056994" w:rsidP="00056994">
                <w:pPr>
                  <w:spacing w:before="60" w:after="60"/>
                  <w:rPr>
                    <w:rFonts w:ascii="Tahoma" w:hAnsi="Tahoma" w:cs="Tahoma"/>
                    <w:sz w:val="20"/>
                    <w:szCs w:val="20"/>
                  </w:rPr>
                </w:pPr>
                <w:r w:rsidRPr="00056994">
                  <w:rPr>
                    <w:rFonts w:ascii="Tahoma" w:hAnsi="Tahoma" w:cs="Tahoma"/>
                    <w:sz w:val="20"/>
                    <w:szCs w:val="20"/>
                  </w:rPr>
                  <w:t>Ký chứng từ kế toán bằng đóng dấu chữ ký khắc sẵn</w:t>
                </w:r>
              </w:p>
            </w:tc>
            <w:tc>
              <w:tcPr>
                <w:tcW w:w="22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6994" w:rsidRPr="00056994" w:rsidRDefault="00056994" w:rsidP="00056994">
                <w:pPr>
                  <w:spacing w:before="60" w:after="60"/>
                  <w:rPr>
                    <w:rFonts w:ascii="Tahoma" w:hAnsi="Tahoma" w:cs="Tahoma"/>
                    <w:sz w:val="20"/>
                    <w:szCs w:val="20"/>
                  </w:rPr>
                </w:pPr>
                <w:r w:rsidRPr="00056994">
                  <w:rPr>
                    <w:rFonts w:ascii="Tahoma" w:hAnsi="Tahoma" w:cs="Tahoma"/>
                    <w:sz w:val="20"/>
                    <w:szCs w:val="20"/>
                  </w:rPr>
                  <w:t>3 – 5 triệu đồng</w:t>
                </w:r>
              </w:p>
            </w:tc>
          </w:tr>
          <w:tr w:rsidR="00056994" w:rsidRPr="00056994" w:rsidTr="00056994">
            <w:tc>
              <w:tcPr>
                <w:tcW w:w="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6994" w:rsidRPr="00056994" w:rsidRDefault="00056994" w:rsidP="00056994">
                <w:pPr>
                  <w:spacing w:before="60" w:after="60"/>
                  <w:jc w:val="center"/>
                  <w:rPr>
                    <w:rFonts w:ascii="Tahoma" w:hAnsi="Tahoma" w:cs="Tahoma"/>
                    <w:sz w:val="20"/>
                    <w:szCs w:val="20"/>
                  </w:rPr>
                </w:pPr>
                <w:r w:rsidRPr="00056994">
                  <w:rPr>
                    <w:rFonts w:ascii="Tahoma" w:hAnsi="Tahoma" w:cs="Tahoma"/>
                    <w:sz w:val="20"/>
                    <w:szCs w:val="20"/>
                  </w:rPr>
                  <w:t>6</w:t>
                </w:r>
              </w:p>
            </w:tc>
            <w:tc>
              <w:tcPr>
                <w:tcW w:w="779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6994" w:rsidRPr="00056994" w:rsidRDefault="00056994" w:rsidP="00056994">
                <w:pPr>
                  <w:spacing w:before="60" w:after="60"/>
                  <w:rPr>
                    <w:rFonts w:ascii="Tahoma" w:hAnsi="Tahoma" w:cs="Tahoma"/>
                    <w:sz w:val="20"/>
                    <w:szCs w:val="20"/>
                  </w:rPr>
                </w:pPr>
                <w:r w:rsidRPr="00056994">
                  <w:rPr>
                    <w:rFonts w:ascii="Tahoma" w:hAnsi="Tahoma" w:cs="Tahoma"/>
                    <w:sz w:val="20"/>
                    <w:szCs w:val="20"/>
                  </w:rPr>
                  <w:t>Tài liệu kế toán sao chụp không có đầy đủ chữ ký, đóng dấu (nếu có) của các tổ chức, cá nhân có liên quan theo quy định.</w:t>
                </w:r>
              </w:p>
            </w:tc>
            <w:tc>
              <w:tcPr>
                <w:tcW w:w="22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6994" w:rsidRPr="00056994" w:rsidRDefault="00056994" w:rsidP="00056994">
                <w:pPr>
                  <w:spacing w:before="60" w:after="60"/>
                  <w:rPr>
                    <w:rFonts w:ascii="Tahoma" w:hAnsi="Tahoma" w:cs="Tahoma"/>
                    <w:sz w:val="20"/>
                    <w:szCs w:val="20"/>
                  </w:rPr>
                </w:pPr>
                <w:r w:rsidRPr="00056994">
                  <w:rPr>
                    <w:rFonts w:ascii="Tahoma" w:hAnsi="Tahoma" w:cs="Tahoma"/>
                    <w:sz w:val="20"/>
                    <w:szCs w:val="20"/>
                  </w:rPr>
                  <w:t>3 – 5 triệu đồng</w:t>
                </w:r>
              </w:p>
            </w:tc>
          </w:tr>
          <w:tr w:rsidR="00056994" w:rsidRPr="00056994" w:rsidTr="00056994">
            <w:tc>
              <w:tcPr>
                <w:tcW w:w="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6994" w:rsidRPr="00056994" w:rsidRDefault="00056994" w:rsidP="00056994">
                <w:pPr>
                  <w:spacing w:before="60" w:after="60"/>
                  <w:jc w:val="center"/>
                  <w:rPr>
                    <w:rFonts w:ascii="Tahoma" w:hAnsi="Tahoma" w:cs="Tahoma"/>
                    <w:sz w:val="20"/>
                    <w:szCs w:val="20"/>
                  </w:rPr>
                </w:pPr>
                <w:r w:rsidRPr="00056994">
                  <w:rPr>
                    <w:rFonts w:ascii="Tahoma" w:hAnsi="Tahoma" w:cs="Tahoma"/>
                    <w:sz w:val="20"/>
                    <w:szCs w:val="20"/>
                  </w:rPr>
                  <w:t>7</w:t>
                </w:r>
              </w:p>
            </w:tc>
            <w:tc>
              <w:tcPr>
                <w:tcW w:w="779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6994" w:rsidRPr="00056994" w:rsidRDefault="00056994" w:rsidP="00056994">
                <w:pPr>
                  <w:spacing w:before="60" w:after="60"/>
                  <w:rPr>
                    <w:rFonts w:ascii="Tahoma" w:hAnsi="Tahoma" w:cs="Tahoma"/>
                    <w:sz w:val="20"/>
                    <w:szCs w:val="20"/>
                  </w:rPr>
                </w:pPr>
                <w:r w:rsidRPr="00056994">
                  <w:rPr>
                    <w:rFonts w:ascii="Tahoma" w:hAnsi="Tahoma" w:cs="Tahoma"/>
                    <w:sz w:val="20"/>
                    <w:szCs w:val="20"/>
                  </w:rPr>
                  <w:t>Chữ ký của một người không thống nhất hoặc không đúng với sổ đăng ký mẫu chữ ký</w:t>
                </w:r>
              </w:p>
            </w:tc>
            <w:tc>
              <w:tcPr>
                <w:tcW w:w="22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6994" w:rsidRPr="00056994" w:rsidRDefault="00056994" w:rsidP="00056994">
                <w:pPr>
                  <w:spacing w:before="60" w:after="60"/>
                  <w:rPr>
                    <w:rFonts w:ascii="Tahoma" w:hAnsi="Tahoma" w:cs="Tahoma"/>
                    <w:sz w:val="20"/>
                    <w:szCs w:val="20"/>
                  </w:rPr>
                </w:pPr>
                <w:r w:rsidRPr="00056994">
                  <w:rPr>
                    <w:rFonts w:ascii="Tahoma" w:hAnsi="Tahoma" w:cs="Tahoma"/>
                    <w:sz w:val="20"/>
                    <w:szCs w:val="20"/>
                  </w:rPr>
                  <w:t>5 – 10 triệu đồng</w:t>
                </w:r>
              </w:p>
            </w:tc>
          </w:tr>
          <w:tr w:rsidR="00056994" w:rsidRPr="00056994" w:rsidTr="00056994">
            <w:tc>
              <w:tcPr>
                <w:tcW w:w="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6994" w:rsidRPr="00056994" w:rsidRDefault="00056994" w:rsidP="00056994">
                <w:pPr>
                  <w:spacing w:before="60" w:after="60"/>
                  <w:jc w:val="center"/>
                  <w:rPr>
                    <w:rFonts w:ascii="Tahoma" w:hAnsi="Tahoma" w:cs="Tahoma"/>
                    <w:sz w:val="20"/>
                    <w:szCs w:val="20"/>
                  </w:rPr>
                </w:pPr>
                <w:r w:rsidRPr="00056994">
                  <w:rPr>
                    <w:rFonts w:ascii="Tahoma" w:hAnsi="Tahoma" w:cs="Tahoma"/>
                    <w:sz w:val="20"/>
                    <w:szCs w:val="20"/>
                  </w:rPr>
                  <w:t>8</w:t>
                </w:r>
              </w:p>
            </w:tc>
            <w:tc>
              <w:tcPr>
                <w:tcW w:w="779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6994" w:rsidRPr="00056994" w:rsidRDefault="00056994" w:rsidP="00056994">
                <w:pPr>
                  <w:spacing w:before="60" w:after="60"/>
                  <w:rPr>
                    <w:rFonts w:ascii="Tahoma" w:hAnsi="Tahoma" w:cs="Tahoma"/>
                    <w:sz w:val="20"/>
                    <w:szCs w:val="20"/>
                  </w:rPr>
                </w:pPr>
                <w:r w:rsidRPr="00056994">
                  <w:rPr>
                    <w:rFonts w:ascii="Tahoma" w:hAnsi="Tahoma" w:cs="Tahoma"/>
                    <w:sz w:val="20"/>
                    <w:szCs w:val="20"/>
                  </w:rPr>
                  <w:t>Chứng từ kế toán không có đủ chữ ký theo chức danh quy định trên chứng từ</w:t>
                </w:r>
              </w:p>
            </w:tc>
            <w:tc>
              <w:tcPr>
                <w:tcW w:w="22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6994" w:rsidRPr="00056994" w:rsidRDefault="00056994" w:rsidP="00056994">
                <w:pPr>
                  <w:spacing w:before="60" w:after="60"/>
                  <w:rPr>
                    <w:rFonts w:ascii="Tahoma" w:hAnsi="Tahoma" w:cs="Tahoma"/>
                    <w:sz w:val="20"/>
                    <w:szCs w:val="20"/>
                  </w:rPr>
                </w:pPr>
                <w:r w:rsidRPr="00056994">
                  <w:rPr>
                    <w:rFonts w:ascii="Tahoma" w:hAnsi="Tahoma" w:cs="Tahoma"/>
                    <w:sz w:val="20"/>
                    <w:szCs w:val="20"/>
                  </w:rPr>
                  <w:t>5 – 10 triệu đồng</w:t>
                </w:r>
              </w:p>
            </w:tc>
          </w:tr>
          <w:tr w:rsidR="00056994" w:rsidRPr="00056994" w:rsidTr="00056994">
            <w:tc>
              <w:tcPr>
                <w:tcW w:w="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6994" w:rsidRPr="00056994" w:rsidRDefault="00056994" w:rsidP="00056994">
                <w:pPr>
                  <w:spacing w:before="60" w:after="60"/>
                  <w:jc w:val="center"/>
                  <w:rPr>
                    <w:rFonts w:ascii="Tahoma" w:hAnsi="Tahoma" w:cs="Tahoma"/>
                    <w:sz w:val="20"/>
                    <w:szCs w:val="20"/>
                  </w:rPr>
                </w:pPr>
                <w:r w:rsidRPr="00056994">
                  <w:rPr>
                    <w:rFonts w:ascii="Tahoma" w:hAnsi="Tahoma" w:cs="Tahoma"/>
                    <w:sz w:val="20"/>
                    <w:szCs w:val="20"/>
                  </w:rPr>
                  <w:t>9</w:t>
                </w:r>
              </w:p>
            </w:tc>
            <w:tc>
              <w:tcPr>
                <w:tcW w:w="779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6994" w:rsidRPr="00056994" w:rsidRDefault="00056994" w:rsidP="00056994">
                <w:pPr>
                  <w:spacing w:before="60" w:after="60"/>
                  <w:rPr>
                    <w:rFonts w:ascii="Tahoma" w:hAnsi="Tahoma" w:cs="Tahoma"/>
                    <w:sz w:val="20"/>
                    <w:szCs w:val="20"/>
                  </w:rPr>
                </w:pPr>
                <w:r w:rsidRPr="00056994">
                  <w:rPr>
                    <w:rFonts w:ascii="Tahoma" w:hAnsi="Tahoma" w:cs="Tahoma"/>
                    <w:sz w:val="20"/>
                    <w:szCs w:val="20"/>
                  </w:rPr>
                  <w:t>Báo cáo tài chính không có chữ ký của người lập, kế toán trưởng, phụ trách kế toán hoặc người đại diện theo pháp luật của đơn vị kế toán</w:t>
                </w:r>
              </w:p>
            </w:tc>
            <w:tc>
              <w:tcPr>
                <w:tcW w:w="22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6994" w:rsidRPr="00056994" w:rsidRDefault="00056994" w:rsidP="00056994">
                <w:pPr>
                  <w:spacing w:before="60" w:after="60"/>
                  <w:rPr>
                    <w:rFonts w:ascii="Tahoma" w:hAnsi="Tahoma" w:cs="Tahoma"/>
                    <w:sz w:val="20"/>
                    <w:szCs w:val="20"/>
                  </w:rPr>
                </w:pPr>
                <w:r w:rsidRPr="00056994">
                  <w:rPr>
                    <w:rFonts w:ascii="Tahoma" w:hAnsi="Tahoma" w:cs="Tahoma"/>
                    <w:sz w:val="20"/>
                    <w:szCs w:val="20"/>
                  </w:rPr>
                  <w:t>5 – 10 triệu đồng</w:t>
                </w:r>
              </w:p>
            </w:tc>
          </w:tr>
          <w:tr w:rsidR="00056994" w:rsidRPr="00056994" w:rsidTr="00056994">
            <w:tc>
              <w:tcPr>
                <w:tcW w:w="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6994" w:rsidRPr="00056994" w:rsidRDefault="00056994" w:rsidP="00056994">
                <w:pPr>
                  <w:spacing w:before="60" w:after="60"/>
                  <w:jc w:val="center"/>
                  <w:rPr>
                    <w:rFonts w:ascii="Tahoma" w:hAnsi="Tahoma" w:cs="Tahoma"/>
                    <w:sz w:val="20"/>
                    <w:szCs w:val="20"/>
                  </w:rPr>
                </w:pPr>
                <w:r w:rsidRPr="00056994">
                  <w:rPr>
                    <w:rFonts w:ascii="Tahoma" w:hAnsi="Tahoma" w:cs="Tahoma"/>
                    <w:sz w:val="20"/>
                    <w:szCs w:val="20"/>
                  </w:rPr>
                  <w:t>10</w:t>
                </w:r>
              </w:p>
            </w:tc>
            <w:tc>
              <w:tcPr>
                <w:tcW w:w="779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6994" w:rsidRPr="00056994" w:rsidRDefault="00056994" w:rsidP="00056994">
                <w:pPr>
                  <w:spacing w:before="60" w:after="60"/>
                  <w:rPr>
                    <w:rFonts w:ascii="Tahoma" w:hAnsi="Tahoma" w:cs="Tahoma"/>
                    <w:sz w:val="20"/>
                    <w:szCs w:val="20"/>
                  </w:rPr>
                </w:pPr>
                <w:r w:rsidRPr="00056994">
                  <w:rPr>
                    <w:rFonts w:ascii="Tahoma" w:hAnsi="Tahoma" w:cs="Tahoma"/>
                    <w:sz w:val="20"/>
                    <w:szCs w:val="20"/>
                  </w:rPr>
                  <w:t>Lập báo cáo kiểm toán không có đầy đủ chữ ký của kiểm toán viên hành nghề theo quy định</w:t>
                </w:r>
              </w:p>
            </w:tc>
            <w:tc>
              <w:tcPr>
                <w:tcW w:w="22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6994" w:rsidRPr="00056994" w:rsidRDefault="00056994" w:rsidP="00056994">
                <w:pPr>
                  <w:spacing w:before="60" w:after="60"/>
                  <w:rPr>
                    <w:rFonts w:ascii="Tahoma" w:hAnsi="Tahoma" w:cs="Tahoma"/>
                    <w:sz w:val="20"/>
                    <w:szCs w:val="20"/>
                  </w:rPr>
                </w:pPr>
                <w:r w:rsidRPr="00056994">
                  <w:rPr>
                    <w:rFonts w:ascii="Tahoma" w:hAnsi="Tahoma" w:cs="Tahoma"/>
                    <w:sz w:val="20"/>
                    <w:szCs w:val="20"/>
                  </w:rPr>
                  <w:t>5 – 10 triệu đồng</w:t>
                </w:r>
              </w:p>
            </w:tc>
          </w:tr>
          <w:tr w:rsidR="00056994" w:rsidRPr="00056994" w:rsidTr="00056994">
            <w:tc>
              <w:tcPr>
                <w:tcW w:w="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6994" w:rsidRPr="00056994" w:rsidRDefault="00056994" w:rsidP="00056994">
                <w:pPr>
                  <w:spacing w:before="60" w:after="60"/>
                  <w:jc w:val="center"/>
                  <w:rPr>
                    <w:rFonts w:ascii="Tahoma" w:hAnsi="Tahoma" w:cs="Tahoma"/>
                    <w:sz w:val="20"/>
                    <w:szCs w:val="20"/>
                  </w:rPr>
                </w:pPr>
                <w:r w:rsidRPr="00056994">
                  <w:rPr>
                    <w:rFonts w:ascii="Tahoma" w:hAnsi="Tahoma" w:cs="Tahoma"/>
                    <w:sz w:val="20"/>
                    <w:szCs w:val="20"/>
                  </w:rPr>
                  <w:t>11</w:t>
                </w:r>
              </w:p>
            </w:tc>
            <w:tc>
              <w:tcPr>
                <w:tcW w:w="779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6994" w:rsidRPr="00056994" w:rsidRDefault="00056994" w:rsidP="00056994">
                <w:pPr>
                  <w:spacing w:before="60" w:after="60"/>
                  <w:rPr>
                    <w:rFonts w:ascii="Tahoma" w:hAnsi="Tahoma" w:cs="Tahoma"/>
                    <w:sz w:val="20"/>
                    <w:szCs w:val="20"/>
                  </w:rPr>
                </w:pPr>
                <w:r w:rsidRPr="00056994">
                  <w:rPr>
                    <w:rFonts w:ascii="Tahoma" w:hAnsi="Tahoma" w:cs="Tahoma"/>
                    <w:sz w:val="20"/>
                    <w:szCs w:val="20"/>
                  </w:rPr>
                  <w:t>Thực hiện chi tiền khi chứng từ chi tiền chưa có đầy đủ chữ ký của người có thẩm quyền theo quy định của pháp luật về kế toán.</w:t>
                </w:r>
              </w:p>
            </w:tc>
            <w:tc>
              <w:tcPr>
                <w:tcW w:w="22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6994" w:rsidRPr="00056994" w:rsidRDefault="00056994" w:rsidP="00056994">
                <w:pPr>
                  <w:spacing w:before="60" w:after="60"/>
                  <w:rPr>
                    <w:rFonts w:ascii="Tahoma" w:hAnsi="Tahoma" w:cs="Tahoma"/>
                    <w:sz w:val="20"/>
                    <w:szCs w:val="20"/>
                  </w:rPr>
                </w:pPr>
                <w:r w:rsidRPr="00056994">
                  <w:rPr>
                    <w:rFonts w:ascii="Tahoma" w:hAnsi="Tahoma" w:cs="Tahoma"/>
                    <w:sz w:val="20"/>
                    <w:szCs w:val="20"/>
                  </w:rPr>
                  <w:t>20 – 30 triệu đồng</w:t>
                </w:r>
              </w:p>
            </w:tc>
          </w:tr>
        </w:tbl>
        <w:p w:rsidR="0050226B" w:rsidRPr="00056994" w:rsidRDefault="00155233" w:rsidP="00056994">
          <w:pPr>
            <w:rPr>
              <w:rFonts w:ascii="Tahoma" w:hAnsi="Tahoma" w:cs="Tahoma"/>
              <w:sz w:val="20"/>
              <w:szCs w:val="20"/>
            </w:rPr>
          </w:pPr>
        </w:p>
      </w:sdtContent>
    </w:sdt>
    <w:sectPr w:rsidR="0050226B" w:rsidRPr="00056994" w:rsidSect="00056994">
      <w:footerReference w:type="default" r:id="rId7"/>
      <w:pgSz w:w="11907" w:h="10773" w:orient="landscape" w:code="9"/>
      <w:pgMar w:top="567" w:right="567" w:bottom="567" w:left="567"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6994" w:rsidRDefault="00056994" w:rsidP="00056994">
      <w:r>
        <w:separator/>
      </w:r>
    </w:p>
  </w:endnote>
  <w:endnote w:type="continuationSeparator" w:id="0">
    <w:p w:rsidR="00056994" w:rsidRDefault="00056994" w:rsidP="00056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3"/>
    <w:family w:val="swiss"/>
    <w:pitch w:val="variable"/>
    <w:sig w:usb0="E0002A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Segoe UI">
    <w:panose1 w:val="020B0502040204020203"/>
    <w:charset w:val="A3"/>
    <w:family w:val="swiss"/>
    <w:pitch w:val="variable"/>
    <w:sig w:usb0="E4002EFF" w:usb1="C000E47F" w:usb2="00000009" w:usb3="00000000" w:csb0="000001FF" w:csb1="00000000"/>
  </w:font>
  <w:font w:name="Tahoma">
    <w:panose1 w:val="020B0604030504040204"/>
    <w:charset w:val="A3"/>
    <w:family w:val="swiss"/>
    <w:pitch w:val="variable"/>
    <w:sig w:usb0="E1002EFF" w:usb1="C000605B" w:usb2="00000029" w:usb3="00000000" w:csb0="000101FF" w:csb1="00000000"/>
  </w:font>
  <w:font w:name="Calibri Light">
    <w:panose1 w:val="020F0302020204030204"/>
    <w:charset w:val="A3"/>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994" w:rsidRPr="00056994" w:rsidRDefault="00155233" w:rsidP="00056994">
    <w:pPr>
      <w:pStyle w:val="Header"/>
      <w:tabs>
        <w:tab w:val="clear" w:pos="4680"/>
        <w:tab w:val="clear" w:pos="9360"/>
        <w:tab w:val="right" w:pos="10773"/>
      </w:tabs>
      <w:rPr>
        <w:rFonts w:ascii="Tahoma" w:hAnsi="Tahoma" w:cs="Tahoma"/>
        <w:sz w:val="20"/>
        <w:szCs w:val="20"/>
      </w:rPr>
    </w:pPr>
    <w:hyperlink r:id="rId1" w:history="1">
      <w:r w:rsidR="00056994" w:rsidRPr="007E3981">
        <w:rPr>
          <w:rStyle w:val="Hyperlink"/>
          <w:rFonts w:ascii="Tahoma" w:hAnsi="Tahoma" w:cs="Tahoma"/>
          <w:sz w:val="20"/>
          <w:szCs w:val="20"/>
        </w:rPr>
        <w:t>www.ketoankh.com</w:t>
      </w:r>
    </w:hyperlink>
    <w:r w:rsidR="00056994">
      <w:rPr>
        <w:rFonts w:ascii="Tahoma" w:hAnsi="Tahoma" w:cs="Tahoma"/>
        <w:sz w:val="20"/>
        <w:szCs w:val="20"/>
      </w:rPr>
      <w:t xml:space="preserve"> | Hotline : 0978.619.629</w:t>
    </w:r>
    <w:r w:rsidR="00056994" w:rsidRPr="007E3981">
      <w:rPr>
        <w:rFonts w:ascii="Tahoma" w:hAnsi="Tahoma" w:cs="Tahoma"/>
        <w:sz w:val="20"/>
        <w:szCs w:val="20"/>
      </w:rPr>
      <w:tab/>
    </w:r>
    <w:sdt>
      <w:sdtPr>
        <w:rPr>
          <w:rFonts w:ascii="Tahoma" w:hAnsi="Tahoma" w:cs="Tahoma"/>
          <w:sz w:val="20"/>
          <w:szCs w:val="20"/>
        </w:rPr>
        <w:id w:val="-1318336367"/>
        <w:docPartObj>
          <w:docPartGallery w:val="Page Numbers (Top of Page)"/>
          <w:docPartUnique/>
        </w:docPartObj>
      </w:sdtPr>
      <w:sdtEndPr/>
      <w:sdtContent>
        <w:r w:rsidR="00056994" w:rsidRPr="007E3981">
          <w:rPr>
            <w:rFonts w:ascii="Tahoma" w:hAnsi="Tahoma" w:cs="Tahoma"/>
            <w:bCs/>
            <w:sz w:val="20"/>
            <w:szCs w:val="20"/>
          </w:rPr>
          <w:fldChar w:fldCharType="begin"/>
        </w:r>
        <w:r w:rsidR="00056994" w:rsidRPr="007E3981">
          <w:rPr>
            <w:rFonts w:ascii="Tahoma" w:hAnsi="Tahoma" w:cs="Tahoma"/>
            <w:bCs/>
            <w:sz w:val="20"/>
            <w:szCs w:val="20"/>
          </w:rPr>
          <w:instrText xml:space="preserve"> PAGE </w:instrText>
        </w:r>
        <w:r w:rsidR="00056994" w:rsidRPr="007E3981">
          <w:rPr>
            <w:rFonts w:ascii="Tahoma" w:hAnsi="Tahoma" w:cs="Tahoma"/>
            <w:bCs/>
            <w:sz w:val="20"/>
            <w:szCs w:val="20"/>
          </w:rPr>
          <w:fldChar w:fldCharType="separate"/>
        </w:r>
        <w:r w:rsidR="00056994">
          <w:rPr>
            <w:rFonts w:ascii="Tahoma" w:hAnsi="Tahoma" w:cs="Tahoma"/>
            <w:bCs/>
            <w:sz w:val="20"/>
            <w:szCs w:val="20"/>
          </w:rPr>
          <w:t>1</w:t>
        </w:r>
        <w:r w:rsidR="00056994" w:rsidRPr="007E3981">
          <w:rPr>
            <w:rFonts w:ascii="Tahoma" w:hAnsi="Tahoma" w:cs="Tahoma"/>
            <w:bCs/>
            <w:sz w:val="20"/>
            <w:szCs w:val="20"/>
          </w:rPr>
          <w:fldChar w:fldCharType="end"/>
        </w:r>
        <w:r w:rsidR="00056994" w:rsidRPr="007E3981">
          <w:rPr>
            <w:rFonts w:ascii="Tahoma" w:hAnsi="Tahoma" w:cs="Tahoma"/>
            <w:sz w:val="20"/>
            <w:szCs w:val="20"/>
          </w:rPr>
          <w:t>/</w:t>
        </w:r>
        <w:r w:rsidR="00056994" w:rsidRPr="007E3981">
          <w:rPr>
            <w:rFonts w:ascii="Tahoma" w:hAnsi="Tahoma" w:cs="Tahoma"/>
            <w:bCs/>
            <w:sz w:val="20"/>
            <w:szCs w:val="20"/>
          </w:rPr>
          <w:fldChar w:fldCharType="begin"/>
        </w:r>
        <w:r w:rsidR="00056994" w:rsidRPr="007E3981">
          <w:rPr>
            <w:rFonts w:ascii="Tahoma" w:hAnsi="Tahoma" w:cs="Tahoma"/>
            <w:bCs/>
            <w:sz w:val="20"/>
            <w:szCs w:val="20"/>
          </w:rPr>
          <w:instrText xml:space="preserve"> NUMPAGES  </w:instrText>
        </w:r>
        <w:r w:rsidR="00056994" w:rsidRPr="007E3981">
          <w:rPr>
            <w:rFonts w:ascii="Tahoma" w:hAnsi="Tahoma" w:cs="Tahoma"/>
            <w:bCs/>
            <w:sz w:val="20"/>
            <w:szCs w:val="20"/>
          </w:rPr>
          <w:fldChar w:fldCharType="separate"/>
        </w:r>
        <w:r w:rsidR="00056994">
          <w:rPr>
            <w:rFonts w:ascii="Tahoma" w:hAnsi="Tahoma" w:cs="Tahoma"/>
            <w:bCs/>
            <w:sz w:val="20"/>
            <w:szCs w:val="20"/>
          </w:rPr>
          <w:t>1</w:t>
        </w:r>
        <w:r w:rsidR="00056994" w:rsidRPr="007E3981">
          <w:rPr>
            <w:rFonts w:ascii="Tahoma" w:hAnsi="Tahoma" w:cs="Tahoma"/>
            <w:bCs/>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6994" w:rsidRDefault="00056994" w:rsidP="00056994">
      <w:r>
        <w:separator/>
      </w:r>
    </w:p>
  </w:footnote>
  <w:footnote w:type="continuationSeparator" w:id="0">
    <w:p w:rsidR="00056994" w:rsidRDefault="00056994" w:rsidP="000569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formatting="1" w:enforcement="1" w:cryptProviderType="rsaAES" w:cryptAlgorithmClass="hash" w:cryptAlgorithmType="typeAny" w:cryptAlgorithmSid="14" w:cryptSpinCount="100000" w:hash="huF0qwrK9HPd3YX4gDGuE9IAVZoFRJGr2GWNybBqj5oEsxwworWvDGlVtLUh+F9awgd/M6vgd/gegDaf+yErww==" w:salt="UUvr5SvA5uaBY0OYe2m7Og=="/>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994"/>
    <w:rsid w:val="00041E60"/>
    <w:rsid w:val="00056994"/>
    <w:rsid w:val="000B719A"/>
    <w:rsid w:val="00155233"/>
    <w:rsid w:val="0050226B"/>
    <w:rsid w:val="00605CCA"/>
    <w:rsid w:val="006E1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0F4CC4-C3BD-4811-8364-3F1C4AF89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5699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5699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699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56994"/>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056994"/>
    <w:rPr>
      <w:color w:val="0000FF"/>
      <w:u w:val="single"/>
    </w:rPr>
  </w:style>
  <w:style w:type="paragraph" w:styleId="NormalWeb">
    <w:name w:val="Normal (Web)"/>
    <w:basedOn w:val="Normal"/>
    <w:uiPriority w:val="99"/>
    <w:semiHidden/>
    <w:unhideWhenUsed/>
    <w:rsid w:val="00056994"/>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56994"/>
    <w:rPr>
      <w:b/>
      <w:bCs/>
    </w:rPr>
  </w:style>
  <w:style w:type="character" w:styleId="CommentReference">
    <w:name w:val="annotation reference"/>
    <w:basedOn w:val="DefaultParagraphFont"/>
    <w:uiPriority w:val="99"/>
    <w:semiHidden/>
    <w:unhideWhenUsed/>
    <w:rsid w:val="00056994"/>
    <w:rPr>
      <w:sz w:val="16"/>
      <w:szCs w:val="16"/>
    </w:rPr>
  </w:style>
  <w:style w:type="paragraph" w:styleId="CommentText">
    <w:name w:val="annotation text"/>
    <w:basedOn w:val="Normal"/>
    <w:link w:val="CommentTextChar"/>
    <w:uiPriority w:val="99"/>
    <w:semiHidden/>
    <w:unhideWhenUsed/>
    <w:rsid w:val="00056994"/>
    <w:rPr>
      <w:sz w:val="20"/>
      <w:szCs w:val="20"/>
    </w:rPr>
  </w:style>
  <w:style w:type="character" w:customStyle="1" w:styleId="CommentTextChar">
    <w:name w:val="Comment Text Char"/>
    <w:basedOn w:val="DefaultParagraphFont"/>
    <w:link w:val="CommentText"/>
    <w:uiPriority w:val="99"/>
    <w:semiHidden/>
    <w:rsid w:val="00056994"/>
    <w:rPr>
      <w:sz w:val="20"/>
      <w:szCs w:val="20"/>
    </w:rPr>
  </w:style>
  <w:style w:type="paragraph" w:styleId="CommentSubject">
    <w:name w:val="annotation subject"/>
    <w:basedOn w:val="CommentText"/>
    <w:next w:val="CommentText"/>
    <w:link w:val="CommentSubjectChar"/>
    <w:uiPriority w:val="99"/>
    <w:semiHidden/>
    <w:unhideWhenUsed/>
    <w:rsid w:val="00056994"/>
    <w:rPr>
      <w:b/>
      <w:bCs/>
    </w:rPr>
  </w:style>
  <w:style w:type="character" w:customStyle="1" w:styleId="CommentSubjectChar">
    <w:name w:val="Comment Subject Char"/>
    <w:basedOn w:val="CommentTextChar"/>
    <w:link w:val="CommentSubject"/>
    <w:uiPriority w:val="99"/>
    <w:semiHidden/>
    <w:rsid w:val="00056994"/>
    <w:rPr>
      <w:b/>
      <w:bCs/>
      <w:sz w:val="20"/>
      <w:szCs w:val="20"/>
    </w:rPr>
  </w:style>
  <w:style w:type="paragraph" w:styleId="BalloonText">
    <w:name w:val="Balloon Text"/>
    <w:basedOn w:val="Normal"/>
    <w:link w:val="BalloonTextChar"/>
    <w:uiPriority w:val="99"/>
    <w:semiHidden/>
    <w:unhideWhenUsed/>
    <w:rsid w:val="000569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994"/>
    <w:rPr>
      <w:rFonts w:ascii="Segoe UI" w:hAnsi="Segoe UI" w:cs="Segoe UI"/>
      <w:sz w:val="18"/>
      <w:szCs w:val="18"/>
    </w:rPr>
  </w:style>
  <w:style w:type="paragraph" w:styleId="Header">
    <w:name w:val="header"/>
    <w:basedOn w:val="Normal"/>
    <w:link w:val="HeaderChar"/>
    <w:uiPriority w:val="99"/>
    <w:unhideWhenUsed/>
    <w:rsid w:val="00056994"/>
    <w:pPr>
      <w:tabs>
        <w:tab w:val="center" w:pos="4680"/>
        <w:tab w:val="right" w:pos="9360"/>
      </w:tabs>
    </w:pPr>
  </w:style>
  <w:style w:type="character" w:customStyle="1" w:styleId="HeaderChar">
    <w:name w:val="Header Char"/>
    <w:basedOn w:val="DefaultParagraphFont"/>
    <w:link w:val="Header"/>
    <w:uiPriority w:val="99"/>
    <w:rsid w:val="00056994"/>
  </w:style>
  <w:style w:type="paragraph" w:styleId="Footer">
    <w:name w:val="footer"/>
    <w:basedOn w:val="Normal"/>
    <w:link w:val="FooterChar"/>
    <w:uiPriority w:val="99"/>
    <w:unhideWhenUsed/>
    <w:rsid w:val="00056994"/>
    <w:pPr>
      <w:tabs>
        <w:tab w:val="center" w:pos="4680"/>
        <w:tab w:val="right" w:pos="9360"/>
      </w:tabs>
    </w:pPr>
  </w:style>
  <w:style w:type="character" w:customStyle="1" w:styleId="FooterChar">
    <w:name w:val="Footer Char"/>
    <w:basedOn w:val="DefaultParagraphFont"/>
    <w:link w:val="Footer"/>
    <w:uiPriority w:val="99"/>
    <w:rsid w:val="00056994"/>
  </w:style>
  <w:style w:type="character" w:styleId="PlaceholderText">
    <w:name w:val="Placeholder Text"/>
    <w:basedOn w:val="DefaultParagraphFont"/>
    <w:uiPriority w:val="99"/>
    <w:semiHidden/>
    <w:rsid w:val="001552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983824">
      <w:bodyDiv w:val="1"/>
      <w:marLeft w:val="0"/>
      <w:marRight w:val="0"/>
      <w:marTop w:val="0"/>
      <w:marBottom w:val="0"/>
      <w:divBdr>
        <w:top w:val="none" w:sz="0" w:space="0" w:color="auto"/>
        <w:left w:val="none" w:sz="0" w:space="0" w:color="auto"/>
        <w:bottom w:val="none" w:sz="0" w:space="0" w:color="auto"/>
        <w:right w:val="none" w:sz="0" w:space="0" w:color="auto"/>
      </w:divBdr>
      <w:divsChild>
        <w:div w:id="2118016854">
          <w:marLeft w:val="0"/>
          <w:marRight w:val="0"/>
          <w:marTop w:val="0"/>
          <w:marBottom w:val="0"/>
          <w:divBdr>
            <w:top w:val="none" w:sz="0" w:space="0" w:color="auto"/>
            <w:left w:val="none" w:sz="0" w:space="0" w:color="auto"/>
            <w:bottom w:val="none" w:sz="0" w:space="0" w:color="auto"/>
            <w:right w:val="none" w:sz="0" w:space="0" w:color="auto"/>
          </w:divBdr>
          <w:divsChild>
            <w:div w:id="14619369">
              <w:marLeft w:val="0"/>
              <w:marRight w:val="0"/>
              <w:marTop w:val="0"/>
              <w:marBottom w:val="0"/>
              <w:divBdr>
                <w:top w:val="none" w:sz="0" w:space="0" w:color="auto"/>
                <w:left w:val="none" w:sz="0" w:space="0" w:color="auto"/>
                <w:bottom w:val="none" w:sz="0" w:space="0" w:color="auto"/>
                <w:right w:val="none" w:sz="0" w:space="0" w:color="auto"/>
              </w:divBdr>
              <w:divsChild>
                <w:div w:id="21269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Ke-toan-Kiem-toan/Nghi-dinh-41-2018-ND-CP-quy-dinh-xu-phat-vi-pham-hanh-chinh-trong-linh-vuc-ke-toan-363484.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ketoankh.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CBEDE0AC-E458-4354-9FE6-2ED96DA2DE0C}"/>
      </w:docPartPr>
      <w:docPartBody>
        <w:p w:rsidR="00000000" w:rsidRDefault="001F1923">
          <w:r w:rsidRPr="00F974D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3"/>
    <w:family w:val="swiss"/>
    <w:pitch w:val="variable"/>
    <w:sig w:usb0="E0002A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Segoe UI">
    <w:panose1 w:val="020B0502040204020203"/>
    <w:charset w:val="A3"/>
    <w:family w:val="swiss"/>
    <w:pitch w:val="variable"/>
    <w:sig w:usb0="E4002EFF" w:usb1="C000E47F" w:usb2="00000009" w:usb3="00000000" w:csb0="000001FF" w:csb1="00000000"/>
  </w:font>
  <w:font w:name="Tahoma">
    <w:panose1 w:val="020B0604030504040204"/>
    <w:charset w:val="A3"/>
    <w:family w:val="swiss"/>
    <w:pitch w:val="variable"/>
    <w:sig w:usb0="E1002EFF" w:usb1="C000605B" w:usb2="00000029" w:usb3="00000000" w:csb0="000101FF" w:csb1="00000000"/>
  </w:font>
  <w:font w:name="Calibri Light">
    <w:panose1 w:val="020F0302020204030204"/>
    <w:charset w:val="A3"/>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923"/>
    <w:rsid w:val="001F1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192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328</Words>
  <Characters>1870</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pvp</dc:creator>
  <cp:keywords/>
  <dc:description/>
  <cp:lastModifiedBy> </cp:lastModifiedBy>
  <cp:revision>2</cp:revision>
  <dcterms:created xsi:type="dcterms:W3CDTF">2018-07-25T05:58:00Z</dcterms:created>
  <dcterms:modified xsi:type="dcterms:W3CDTF">2018-11-10T10:49:00Z</dcterms:modified>
</cp:coreProperties>
</file>